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E12" w:rsidRDefault="000A35C7" w:rsidP="000A35C7">
      <w:pPr>
        <w:jc w:val="center"/>
        <w:rPr>
          <w:i/>
        </w:rPr>
      </w:pPr>
      <w:r w:rsidRPr="00EC6B37">
        <w:rPr>
          <w:i/>
        </w:rPr>
        <w:t xml:space="preserve">Перечень </w:t>
      </w:r>
      <w:r>
        <w:rPr>
          <w:i/>
        </w:rPr>
        <w:t xml:space="preserve"> контрольных </w:t>
      </w:r>
      <w:r w:rsidRPr="00EC6B37">
        <w:rPr>
          <w:i/>
        </w:rPr>
        <w:t xml:space="preserve">вопросов </w:t>
      </w:r>
    </w:p>
    <w:p w:rsidR="000A35C7" w:rsidRDefault="00CB223B" w:rsidP="000A35C7">
      <w:pPr>
        <w:jc w:val="center"/>
        <w:rPr>
          <w:i/>
        </w:rPr>
      </w:pPr>
      <w:r>
        <w:rPr>
          <w:i/>
        </w:rPr>
        <w:t xml:space="preserve">для подготовки к </w:t>
      </w:r>
      <w:r w:rsidR="00BC7258">
        <w:rPr>
          <w:i/>
        </w:rPr>
        <w:t>экзамену</w:t>
      </w:r>
      <w:r w:rsidR="00611E12">
        <w:rPr>
          <w:i/>
        </w:rPr>
        <w:t xml:space="preserve"> по дисц</w:t>
      </w:r>
      <w:r>
        <w:rPr>
          <w:i/>
        </w:rPr>
        <w:t>иплине «Страховое</w:t>
      </w:r>
      <w:r w:rsidR="00EA7A55">
        <w:rPr>
          <w:i/>
        </w:rPr>
        <w:t xml:space="preserve"> право</w:t>
      </w:r>
      <w:r w:rsidR="00611E12">
        <w:rPr>
          <w:i/>
        </w:rPr>
        <w:t>»</w:t>
      </w:r>
    </w:p>
    <w:p w:rsidR="00CB223B" w:rsidRDefault="00CB223B" w:rsidP="000A35C7">
      <w:pPr>
        <w:jc w:val="center"/>
        <w:rPr>
          <w:i/>
        </w:rPr>
      </w:pPr>
      <w:bookmarkStart w:id="0" w:name="_GoBack"/>
      <w:bookmarkEnd w:id="0"/>
    </w:p>
    <w:p w:rsidR="00CB223B" w:rsidRPr="00EF1900" w:rsidRDefault="00CB223B" w:rsidP="00CB223B">
      <w:pPr>
        <w:rPr>
          <w:rFonts w:cs="Arial"/>
          <w:bCs/>
          <w:iCs/>
        </w:rPr>
      </w:pPr>
      <w:r>
        <w:rPr>
          <w:rFonts w:cs="Arial"/>
          <w:bCs/>
          <w:iCs/>
        </w:rPr>
        <w:t xml:space="preserve">1. </w:t>
      </w:r>
      <w:r w:rsidRPr="00EF1900">
        <w:rPr>
          <w:rFonts w:cs="Arial"/>
          <w:bCs/>
          <w:iCs/>
        </w:rPr>
        <w:t>Понятие, сущность и цели страхования.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2. Значение и функции страхования.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3. Понятие, предмет и метод страхового права.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4. Система страхового права.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5. Понятие страхового правоотношения и его признаки.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6. Классификация страховых правоотношений.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7. Понятие и виды источников страхового права.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8. Проблемы совершенствования страхового законодательства.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9. Страховой интерес как объе</w:t>
      </w:r>
      <w:proofErr w:type="gramStart"/>
      <w:r w:rsidRPr="00EF1900">
        <w:rPr>
          <w:rFonts w:cs="Arial"/>
          <w:bCs/>
          <w:iCs/>
        </w:rPr>
        <w:t>кт стр</w:t>
      </w:r>
      <w:proofErr w:type="gramEnd"/>
      <w:r w:rsidRPr="00EF1900">
        <w:rPr>
          <w:rFonts w:cs="Arial"/>
          <w:bCs/>
          <w:iCs/>
        </w:rPr>
        <w:t>ахования.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10. Ограничения запрета в страховании ряда интересов.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11. Страховой риск: понятие, признаки и виды.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12. Страховой случай.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13. Страховая сумма и порядок определения ее размера.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14. Страховая стоимость.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15. Страховая премия.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16. Страховой взнос.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17. Страховой тариф и его структура.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18. Актуарные расчеты.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19. Страховые выплаты: страховое возмещение и страховая сумма.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20. Страхователь: понятие и общая характеристика.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21. Застрахованное лицо: понятие и общая характеристика.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22. Обязательное и добровольное страхование третьего лица.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23. Личное и имущественное страхование третьего лица.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24. Основания, запрещающие страхование третьего лица.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25. Замена застрахованного лица.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26. Выгодоприобретатель: понятие и общая характеристика.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27. Правовые последствия смерти страхователя, застрахованного лица и выгодоприобретателя.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28. Правовое положение страховщиков: понятие, виды, организационно-правовые формы страховщиков.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29. Порядок и условия создания страховых организаций (уставный капитал)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30. Устав страховой организации.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31. Учредительные и иные документы страховых организаций.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32. Прекращение деятельности страховых организаций.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33. Реорганизация страховой организации.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34. Основания и порядок ликвидации страховой организации.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35. Государственное регулирование страховой деятельности.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36. Особенности несостоятельности (банкротства) страховой организации.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37. Общества взаимного страхования.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38. Объединения страховщиков. Страховой пул.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39. Лица, оказывающие услуги в сфере страхования. Страховой агент. Страховой брокер. Страховые актуарии. Аварийный комиссар. Независимый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эксперт. Диспашер.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40. Отрасли, формы и виды страхования.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41. Обязательное страхование: понятие и содержание.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42. Добровольное страхование: понятие и содержание.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43. Классификация страхования.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44. Характеристика имущественного страхования и его признаки.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45. Неполное и дополнительное имущественное страхование.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lastRenderedPageBreak/>
        <w:t>46. Страхование имущества.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47. Страхование гражданской ответственности.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48. Страхование предпринимательских рисков.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49. Общие характеристики личного страхования.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50. Страхование от несчастных случаев.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51. Страхование жизни.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52. ОСАГО и КАСКО: понятие, особенности.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53. Накопительное страхование: понятие и признаки.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54. Двойное страхование: понятие, признаки, субъекты.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55. Групповое страхование.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56. Социальные виды страхования: понятие и виды.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57. Перестрахование: понятие и условия.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58. Понятие договора страхования, его признаки и общая характеристика.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59. Заключение договора страхования.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60. Исполнение договора страхования.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61. Освобождение страховщика от страховой выплаты и отказ в ней.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62. Изменение и расторжение договора страхования.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63. Исковая давность в страховании.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64. Понятие, цели и методы государственного регулирования страховой деятельности.</w:t>
      </w:r>
    </w:p>
    <w:p w:rsidR="00CB223B" w:rsidRPr="00EF1900" w:rsidRDefault="00CB223B" w:rsidP="00CB223B">
      <w:pPr>
        <w:rPr>
          <w:rFonts w:cs="Arial"/>
          <w:bCs/>
          <w:iCs/>
        </w:rPr>
      </w:pPr>
      <w:r w:rsidRPr="00EF1900">
        <w:rPr>
          <w:rFonts w:cs="Arial"/>
          <w:bCs/>
          <w:iCs/>
        </w:rPr>
        <w:t>65. Государственный надзор за осуществлением страховой деятельности.</w:t>
      </w:r>
    </w:p>
    <w:p w:rsidR="00611E12" w:rsidRPr="00EC6B37" w:rsidRDefault="00CB223B" w:rsidP="00CB223B">
      <w:pPr>
        <w:rPr>
          <w:i/>
        </w:rPr>
      </w:pPr>
      <w:r w:rsidRPr="00EF1900">
        <w:rPr>
          <w:rFonts w:cs="Arial"/>
          <w:bCs/>
          <w:iCs/>
        </w:rPr>
        <w:t>66. Обеспечение финансовой устойчивости страховщика</w:t>
      </w:r>
      <w:r w:rsidRPr="00EF1900">
        <w:rPr>
          <w:rFonts w:cs="Arial"/>
          <w:bCs/>
          <w:iCs/>
          <w:color w:val="FF0000"/>
        </w:rPr>
        <w:t>.</w:t>
      </w:r>
      <w:r w:rsidRPr="00EF1900">
        <w:rPr>
          <w:rFonts w:cs="Arial"/>
          <w:bCs/>
          <w:iCs/>
        </w:rPr>
        <w:cr/>
      </w:r>
    </w:p>
    <w:sectPr w:rsidR="00611E12" w:rsidRPr="00EC6B37" w:rsidSect="00554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B5297"/>
    <w:multiLevelType w:val="hybridMultilevel"/>
    <w:tmpl w:val="62D87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01577"/>
    <w:multiLevelType w:val="hybridMultilevel"/>
    <w:tmpl w:val="6AA0EF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35C7"/>
    <w:rsid w:val="00015FA6"/>
    <w:rsid w:val="0002061C"/>
    <w:rsid w:val="000A35C7"/>
    <w:rsid w:val="0023283B"/>
    <w:rsid w:val="004F1A7C"/>
    <w:rsid w:val="00515980"/>
    <w:rsid w:val="0055422C"/>
    <w:rsid w:val="00611E12"/>
    <w:rsid w:val="00660F99"/>
    <w:rsid w:val="00A764AF"/>
    <w:rsid w:val="00BA03B7"/>
    <w:rsid w:val="00BC7258"/>
    <w:rsid w:val="00CB223B"/>
    <w:rsid w:val="00EA7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1E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E1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EA7A55"/>
    <w:pPr>
      <w:ind w:left="708"/>
      <w:jc w:val="right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502</Words>
  <Characters>2864</Characters>
  <Application>Microsoft Office Word</Application>
  <DocSecurity>0</DocSecurity>
  <Lines>23</Lines>
  <Paragraphs>6</Paragraphs>
  <ScaleCrop>false</ScaleCrop>
  <Company>1</Company>
  <LinksUpToDate>false</LinksUpToDate>
  <CharactersWithSpaces>3360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Сазонова АА</dc:creator>
  <cp:keywords/>
  <dc:description/>
  <cp:lastModifiedBy>Алексей</cp:lastModifiedBy>
  <cp:revision>6</cp:revision>
  <dcterms:created xsi:type="dcterms:W3CDTF">2017-09-13T08:25:00Z</dcterms:created>
  <dcterms:modified xsi:type="dcterms:W3CDTF">2020-05-23T12:13:00Z</dcterms:modified>
</cp:coreProperties>
</file>